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09" w:rsidRPr="00F06409" w:rsidRDefault="00F06409" w:rsidP="00F064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6409">
        <w:rPr>
          <w:rFonts w:ascii="Times New Roman" w:hAnsi="Times New Roman" w:cs="Times New Roman"/>
          <w:b/>
          <w:sz w:val="36"/>
          <w:szCs w:val="36"/>
          <w:u w:val="single"/>
        </w:rPr>
        <w:t>Justificativa</w:t>
      </w:r>
    </w:p>
    <w:p w:rsidR="00F06409" w:rsidRDefault="00F06409" w:rsidP="00F06409"/>
    <w:p w:rsidR="00F06409" w:rsidRDefault="00F06409" w:rsidP="00F06409"/>
    <w:p w:rsidR="00F06409" w:rsidRPr="00F06409" w:rsidRDefault="00F06409" w:rsidP="00F06409">
      <w:pPr>
        <w:jc w:val="both"/>
        <w:rPr>
          <w:rFonts w:ascii="Times New Roman" w:hAnsi="Times New Roman" w:cs="Times New Roman"/>
          <w:sz w:val="32"/>
          <w:szCs w:val="32"/>
        </w:rPr>
      </w:pPr>
      <w:r w:rsidRPr="00F06409">
        <w:rPr>
          <w:rFonts w:ascii="Times New Roman" w:hAnsi="Times New Roman" w:cs="Times New Roman"/>
          <w:sz w:val="32"/>
          <w:szCs w:val="32"/>
        </w:rPr>
        <w:t>Existem no município de Ouro Preto mais de 100 permissionários do serviço de táxi, sendo que nenhum deles é voltado para o atendimento das necessidades das pessoas com deficiência que residem ou necessitam do mesmo na cidade.</w:t>
      </w:r>
    </w:p>
    <w:p w:rsidR="00F06409" w:rsidRPr="00F06409" w:rsidRDefault="00F06409" w:rsidP="00F064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11340" w:rsidRPr="00F06409" w:rsidRDefault="00F06409" w:rsidP="00F06409">
      <w:pPr>
        <w:jc w:val="both"/>
        <w:rPr>
          <w:rFonts w:ascii="Times New Roman" w:hAnsi="Times New Roman" w:cs="Times New Roman"/>
          <w:sz w:val="32"/>
          <w:szCs w:val="32"/>
        </w:rPr>
      </w:pPr>
      <w:r w:rsidRPr="00F06409">
        <w:rPr>
          <w:rFonts w:ascii="Times New Roman" w:hAnsi="Times New Roman" w:cs="Times New Roman"/>
          <w:sz w:val="32"/>
          <w:szCs w:val="32"/>
        </w:rPr>
        <w:t>Portanto, justifica-se a presente Emenda de maneira a consolidar a política de inclusão de pessoas com deficiência em Ouro Preto, respeitando as determinações le</w:t>
      </w:r>
      <w:bookmarkStart w:id="0" w:name="_GoBack"/>
      <w:bookmarkEnd w:id="0"/>
      <w:r w:rsidRPr="00F06409">
        <w:rPr>
          <w:rFonts w:ascii="Times New Roman" w:hAnsi="Times New Roman" w:cs="Times New Roman"/>
          <w:sz w:val="32"/>
          <w:szCs w:val="32"/>
        </w:rPr>
        <w:t>gais e Constitucionais.</w:t>
      </w:r>
    </w:p>
    <w:sectPr w:rsidR="00511340" w:rsidRPr="00F06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09"/>
    <w:rsid w:val="00511340"/>
    <w:rsid w:val="007634CA"/>
    <w:rsid w:val="00F0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2019-05-20T17:17:00Z</dcterms:created>
  <dcterms:modified xsi:type="dcterms:W3CDTF">2019-05-20T17:19:00Z</dcterms:modified>
</cp:coreProperties>
</file>